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6640" w14:textId="7374F079" w:rsidR="001260DF" w:rsidRDefault="001E2535" w:rsidP="001E2535">
      <w:pPr>
        <w:spacing w:line="276" w:lineRule="auto"/>
        <w:jc w:val="both"/>
      </w:pPr>
      <w:bookmarkStart w:id="0" w:name="_Hlk44677226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8E0554" wp14:editId="1D0AD074">
            <wp:simplePos x="0" y="0"/>
            <wp:positionH relativeFrom="margin">
              <wp:posOffset>3941445</wp:posOffset>
            </wp:positionH>
            <wp:positionV relativeFrom="paragraph">
              <wp:posOffset>0</wp:posOffset>
            </wp:positionV>
            <wp:extent cx="2466340" cy="299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0"/>
                    <a:stretch/>
                  </pic:blipFill>
                  <pic:spPr bwMode="auto">
                    <a:xfrm>
                      <a:off x="0" y="0"/>
                      <a:ext cx="246634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DF">
        <w:rPr>
          <w:sz w:val="24"/>
          <w:szCs w:val="24"/>
        </w:rPr>
        <w:t>Just like the rest of the country, Washington County is seeing a spike in Covid-19 cases. At WCRMC, we are open for business and prepared to address the changing needs of the community. We have</w:t>
      </w:r>
      <w:r w:rsidR="006236F1">
        <w:rPr>
          <w:sz w:val="24"/>
          <w:szCs w:val="24"/>
        </w:rPr>
        <w:t xml:space="preserve"> </w:t>
      </w:r>
      <w:r w:rsidR="001260DF">
        <w:rPr>
          <w:sz w:val="24"/>
          <w:szCs w:val="24"/>
        </w:rPr>
        <w:t>an aggressive drive-through COVID testing program, and we have tested almost 500 residents of Washington County.</w:t>
      </w:r>
    </w:p>
    <w:p w14:paraId="23394A0A" w14:textId="77777777" w:rsidR="006236F1" w:rsidRDefault="006236F1" w:rsidP="001E2535">
      <w:pPr>
        <w:spacing w:line="276" w:lineRule="auto"/>
        <w:jc w:val="both"/>
        <w:rPr>
          <w:sz w:val="24"/>
          <w:szCs w:val="24"/>
        </w:rPr>
      </w:pPr>
    </w:p>
    <w:p w14:paraId="1A1F6278" w14:textId="37316B89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If you think you need to get tested, see your primary care doctor for an order.  You can call 478-240-</w:t>
      </w:r>
      <w:r w:rsidR="00A5127A">
        <w:rPr>
          <w:sz w:val="24"/>
          <w:szCs w:val="24"/>
        </w:rPr>
        <w:t>2340, M</w:t>
      </w:r>
      <w:r>
        <w:rPr>
          <w:sz w:val="24"/>
          <w:szCs w:val="24"/>
        </w:rPr>
        <w:t>-F 8-5 for more information on our drive through testing.  </w:t>
      </w:r>
    </w:p>
    <w:p w14:paraId="4111586E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 </w:t>
      </w:r>
    </w:p>
    <w:p w14:paraId="517A4EB3" w14:textId="6AA17645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WCRMC has multiple precautions in place to protect our patients and staff</w:t>
      </w:r>
      <w:r w:rsidR="001E2535">
        <w:rPr>
          <w:sz w:val="24"/>
          <w:szCs w:val="24"/>
        </w:rPr>
        <w:t>:</w:t>
      </w:r>
    </w:p>
    <w:p w14:paraId="5C2A0197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One entry point through the Emergency Department entrance</w:t>
      </w:r>
    </w:p>
    <w:p w14:paraId="528BF285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Anyone that enters, patient or staff, gets screened and has their temperature checked</w:t>
      </w:r>
    </w:p>
    <w:p w14:paraId="5DE3AB09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Patients are issued masks upon entry</w:t>
      </w:r>
    </w:p>
    <w:p w14:paraId="0225667E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No visitors allowed in the hospital or Nursing Home at this time</w:t>
      </w:r>
    </w:p>
    <w:p w14:paraId="6FD9AAAA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Dedicated Covid-19 wing and negative pressure rooms to isolate COVID-19 patients </w:t>
      </w:r>
    </w:p>
    <w:p w14:paraId="0C753320" w14:textId="77777777" w:rsidR="001260DF" w:rsidRDefault="001260DF" w:rsidP="001E253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Stringent cleaning and disinfecting of all treatment areas immediately after use and patient waiting areas every 2 hours</w:t>
      </w:r>
    </w:p>
    <w:p w14:paraId="0737044E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 xml:space="preserve">All of our staff are equipped with and trained on the use of personal protective equipment. </w:t>
      </w:r>
    </w:p>
    <w:p w14:paraId="64ACE838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We utilize advanced disinfectant room fogging Aeroclave equipment after treating any patient suspected of Covid-19.</w:t>
      </w:r>
    </w:p>
    <w:p w14:paraId="58559BE9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 </w:t>
      </w:r>
    </w:p>
    <w:p w14:paraId="674B253D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 xml:space="preserve">With all of these precautions in place, you can feel safe to come to WCRMC, Washington County Family Practice, Washington County Specialty Clinic, or Children’s </w:t>
      </w:r>
    </w:p>
    <w:p w14:paraId="48E08F11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 xml:space="preserve">Healthcare Center of Washington County for any of your primary care, surgical, therapy, outpatient, or emergency healthcare needs.   </w:t>
      </w:r>
    </w:p>
    <w:p w14:paraId="69DD6D51" w14:textId="77777777" w:rsidR="001260DF" w:rsidRDefault="001260DF" w:rsidP="001E2535">
      <w:pPr>
        <w:spacing w:line="276" w:lineRule="auto"/>
        <w:jc w:val="both"/>
      </w:pPr>
      <w:r>
        <w:t> </w:t>
      </w:r>
    </w:p>
    <w:p w14:paraId="6EB7BD13" w14:textId="77777777" w:rsidR="001260DF" w:rsidRDefault="001260DF" w:rsidP="001E2535">
      <w:pPr>
        <w:spacing w:line="276" w:lineRule="auto"/>
        <w:jc w:val="both"/>
      </w:pPr>
      <w:r>
        <w:rPr>
          <w:rFonts w:ascii="Brush Script MT" w:hAnsi="Brush Script MT"/>
          <w:color w:val="2F5496"/>
          <w:sz w:val="32"/>
          <w:szCs w:val="32"/>
        </w:rPr>
        <w:t>David Flanders</w:t>
      </w:r>
    </w:p>
    <w:p w14:paraId="19DD7D63" w14:textId="77777777" w:rsidR="001260DF" w:rsidRDefault="001260DF" w:rsidP="001E2535">
      <w:pPr>
        <w:spacing w:line="276" w:lineRule="auto"/>
        <w:jc w:val="both"/>
      </w:pPr>
      <w:r>
        <w:rPr>
          <w:sz w:val="24"/>
          <w:szCs w:val="24"/>
        </w:rPr>
        <w:t>Interim CEO, Washington County Regional Medical Center</w:t>
      </w:r>
    </w:p>
    <w:bookmarkEnd w:id="0"/>
    <w:p w14:paraId="2532CBCD" w14:textId="77777777" w:rsidR="008C6862" w:rsidRDefault="00447753" w:rsidP="001E2535">
      <w:pPr>
        <w:spacing w:line="276" w:lineRule="auto"/>
        <w:jc w:val="both"/>
      </w:pPr>
    </w:p>
    <w:sectPr w:rsidR="008C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3637"/>
    <w:multiLevelType w:val="hybridMultilevel"/>
    <w:tmpl w:val="2A9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DF"/>
    <w:rsid w:val="001260DF"/>
    <w:rsid w:val="001E2535"/>
    <w:rsid w:val="00447753"/>
    <w:rsid w:val="00532C87"/>
    <w:rsid w:val="006236F1"/>
    <w:rsid w:val="00A5127A"/>
    <w:rsid w:val="00BB38F1"/>
    <w:rsid w:val="00E61328"/>
    <w:rsid w:val="00E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8E90"/>
  <w15:chartTrackingRefBased/>
  <w15:docId w15:val="{3A9E016C-B1C1-4EFE-A705-48FBA3C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Lane</dc:creator>
  <cp:keywords/>
  <dc:description/>
  <cp:lastModifiedBy>Vickie Lane</cp:lastModifiedBy>
  <cp:revision>2</cp:revision>
  <dcterms:created xsi:type="dcterms:W3CDTF">2020-07-08T19:40:00Z</dcterms:created>
  <dcterms:modified xsi:type="dcterms:W3CDTF">2020-07-08T19:40:00Z</dcterms:modified>
</cp:coreProperties>
</file>